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5C82AA35" w:rsidR="00F31F35" w:rsidRDefault="00153CC9" w:rsidP="00F31F35">
      <w:pPr>
        <w:pStyle w:val="Titre"/>
        <w:jc w:val="center"/>
      </w:pPr>
      <w:r>
        <w:t>Marthe Gautier</w:t>
      </w:r>
      <w:r w:rsidR="002355C9">
        <w:t xml:space="preserve"> (</w:t>
      </w:r>
      <w:r>
        <w:t>1925</w:t>
      </w:r>
      <w:r w:rsidR="0082285E">
        <w:t>-2022</w:t>
      </w:r>
      <w:r w:rsidR="002355C9">
        <w:t>)</w:t>
      </w:r>
    </w:p>
    <w:p w14:paraId="4E6E6E3E" w14:textId="4636CD46" w:rsidR="00F31F35" w:rsidRDefault="00F31F35"/>
    <w:p w14:paraId="6AAA24F8" w14:textId="09CFCA1A" w:rsidR="00F31F35" w:rsidRPr="00F31F35" w:rsidRDefault="00F31F35">
      <w:pPr>
        <w:rPr>
          <w:b/>
          <w:bCs/>
        </w:rPr>
      </w:pPr>
      <w:r w:rsidRPr="00F31F35">
        <w:rPr>
          <w:b/>
          <w:bCs/>
        </w:rPr>
        <w:t xml:space="preserve">Début de </w:t>
      </w:r>
      <w:r>
        <w:rPr>
          <w:b/>
          <w:bCs/>
        </w:rPr>
        <w:t>l</w:t>
      </w:r>
      <w:r w:rsidRPr="00F31F35">
        <w:rPr>
          <w:b/>
          <w:bCs/>
        </w:rPr>
        <w:t xml:space="preserve">a </w:t>
      </w:r>
      <w:hyperlink r:id="rId5" w:history="1">
        <w:r w:rsidRPr="00F31F35">
          <w:rPr>
            <w:rStyle w:val="Lienhypertexte"/>
            <w:b/>
            <w:bCs/>
          </w:rPr>
          <w:t>page Wikipedia la concernant </w:t>
        </w:r>
      </w:hyperlink>
      <w:r>
        <w:rPr>
          <w:b/>
          <w:bCs/>
        </w:rPr>
        <w:t>:</w:t>
      </w:r>
    </w:p>
    <w:p w14:paraId="17C040C5" w14:textId="77777777" w:rsidR="00F31F35" w:rsidRDefault="00F31F35"/>
    <w:p w14:paraId="0CA55B84" w14:textId="3597E3DE" w:rsidR="00153CC9" w:rsidRPr="00153CC9" w:rsidRDefault="00153CC9" w:rsidP="00153CC9">
      <w:pPr>
        <w:jc w:val="both"/>
        <w:rPr>
          <w:i/>
          <w:iCs/>
        </w:rPr>
      </w:pPr>
      <w:r w:rsidRPr="00153CC9">
        <w:rPr>
          <w:b/>
          <w:bCs/>
          <w:i/>
          <w:iCs/>
        </w:rPr>
        <w:t xml:space="preserve">Marthe Gautier, </w:t>
      </w:r>
      <w:r w:rsidRPr="00153CC9">
        <w:rPr>
          <w:i/>
          <w:iCs/>
        </w:rPr>
        <w:t xml:space="preserve">née le 10 septembre 1925 à Montenils et morte le 30 avril 2022 à Meaux (Seine-et-Marne), est une médecin française. </w:t>
      </w:r>
    </w:p>
    <w:p w14:paraId="3EB485EF" w14:textId="06E77916" w:rsidR="00153CC9" w:rsidRPr="00153CC9" w:rsidRDefault="00153CC9" w:rsidP="00153CC9">
      <w:pPr>
        <w:jc w:val="both"/>
        <w:rPr>
          <w:i/>
          <w:iCs/>
        </w:rPr>
      </w:pPr>
      <w:r w:rsidRPr="00153CC9">
        <w:rPr>
          <w:i/>
          <w:iCs/>
        </w:rPr>
        <w:t xml:space="preserve">Pédiatre, directrice de recherche honoraire à l'INSERM, spécialisée en cardiopédiatrie (cardiologie pédiatrique), Marthe Gautier a joué un rôle essentiel dans la découverte, en 1959, du chromosome surnuméraire responsable de la trisomie 21 (ou syndrome de Down), en collaboration avec Raymond Turpin, chef de laboratoire et, dans une moindre mesure, Jérôme Lejeune. </w:t>
      </w:r>
    </w:p>
    <w:p w14:paraId="2E82F765" w14:textId="6579E12C" w:rsidR="00153CC9" w:rsidRPr="00153CC9" w:rsidRDefault="00153CC9" w:rsidP="00153CC9">
      <w:pPr>
        <w:jc w:val="both"/>
        <w:rPr>
          <w:i/>
          <w:iCs/>
        </w:rPr>
      </w:pPr>
      <w:r w:rsidRPr="00153CC9">
        <w:rPr>
          <w:i/>
          <w:iCs/>
        </w:rPr>
        <w:t xml:space="preserve">Marthe Gautier a contesté l'ordre des trois signatures de l'article fondateur de la découverte de la trisomie 21, paru dans le compte-rendu de l'Académie des sciences du 26 janvier 1959. Elle reproche en effet à Jérôme Lejeune, alors stagiaire, premier signataire de l'article, de s'en être attribué l'entière paternité, sans préciser que le travail de laboratoire était celui de la chercheuse. </w:t>
      </w:r>
    </w:p>
    <w:p w14:paraId="0B8DE769" w14:textId="4303575A" w:rsidR="00B716A3" w:rsidRPr="00B716A3" w:rsidRDefault="00B716A3" w:rsidP="00B716A3">
      <w:pPr>
        <w:rPr>
          <w:i/>
          <w:iCs/>
        </w:rPr>
      </w:pPr>
    </w:p>
    <w:p w14:paraId="537FA497" w14:textId="77777777" w:rsidR="00A61FFB" w:rsidRDefault="00A61FFB" w:rsidP="00F31F35">
      <w:pPr>
        <w:jc w:val="both"/>
        <w:rPr>
          <w:rStyle w:val="Titre1Car"/>
        </w:rPr>
      </w:pPr>
    </w:p>
    <w:p w14:paraId="6D2B64A4" w14:textId="1FC6D2A1" w:rsidR="00EF57EA" w:rsidRDefault="0082285E" w:rsidP="00F31F35">
      <w:pPr>
        <w:jc w:val="both"/>
        <w:rPr>
          <w:rStyle w:val="Titre1Car"/>
        </w:rPr>
      </w:pPr>
      <w:r>
        <w:rPr>
          <w:rStyle w:val="Titre1Car"/>
        </w:rPr>
        <w:t>Une</w:t>
      </w:r>
      <w:r w:rsidR="00F31F35" w:rsidRPr="00F31F35">
        <w:rPr>
          <w:rStyle w:val="Titre1Car"/>
        </w:rPr>
        <w:t xml:space="preserve"> vidéo</w:t>
      </w:r>
    </w:p>
    <w:bookmarkStart w:id="0" w:name="_Hlk175728374"/>
    <w:p w14:paraId="3F0864B8" w14:textId="1F8E5644" w:rsidR="0082285E" w:rsidRPr="0082285E" w:rsidRDefault="0082285E" w:rsidP="0082285E">
      <w:pPr>
        <w:jc w:val="both"/>
      </w:pPr>
      <w:r>
        <w:fldChar w:fldCharType="begin"/>
      </w:r>
      <w:r>
        <w:instrText>HYPERLINK "https://www.youtube.com/watch?v=l8cpbaPA6FY&amp;ab_channel=Francetvarts"</w:instrText>
      </w:r>
      <w:r>
        <w:fldChar w:fldCharType="separate"/>
      </w:r>
      <w:r w:rsidRPr="0082285E">
        <w:rPr>
          <w:rStyle w:val="Lienhypertexte"/>
        </w:rPr>
        <w:t>Marthe Gautier, découvreuse de la trisomie 21</w:t>
      </w:r>
      <w:r>
        <w:fldChar w:fldCharType="end"/>
      </w:r>
      <w:r w:rsidRPr="0082285E">
        <w:t xml:space="preserve"> </w:t>
      </w:r>
      <w:r>
        <w:t>(France Tv arts)</w:t>
      </w:r>
    </w:p>
    <w:p w14:paraId="43045F6F" w14:textId="358C8EB3" w:rsidR="005A6B86" w:rsidRDefault="005A6B86" w:rsidP="00E12A54">
      <w:pPr>
        <w:jc w:val="both"/>
      </w:pPr>
    </w:p>
    <w:bookmarkEnd w:id="0"/>
    <w:p w14:paraId="16E2DE30" w14:textId="54C21C5D" w:rsidR="00667626" w:rsidRDefault="00F31F35" w:rsidP="006172DF">
      <w:pPr>
        <w:pStyle w:val="Titre1"/>
      </w:pPr>
      <w:r>
        <w:t>Une lecture</w:t>
      </w:r>
      <w:r w:rsidR="006172DF">
        <w:t> </w:t>
      </w:r>
      <w:r w:rsidR="00A318E7">
        <w:t>(4</w:t>
      </w:r>
      <w:r w:rsidR="00A318E7" w:rsidRPr="00A318E7">
        <w:rPr>
          <w:vertAlign w:val="superscript"/>
        </w:rPr>
        <w:t>e</w:t>
      </w:r>
      <w:r w:rsidR="00A318E7">
        <w:t xml:space="preserve"> de couverture)</w:t>
      </w:r>
    </w:p>
    <w:p w14:paraId="52DB05EE" w14:textId="68EA29E0" w:rsidR="00A318E7" w:rsidRDefault="00A318E7" w:rsidP="00A318E7"/>
    <w:p w14:paraId="1DABB9B3" w14:textId="01686CA7" w:rsidR="00A318E7" w:rsidRDefault="00A318E7" w:rsidP="00A318E7">
      <w:pPr>
        <w:jc w:val="both"/>
      </w:pPr>
      <w:r>
        <w:rPr>
          <w:noProof/>
        </w:rPr>
        <w:drawing>
          <wp:anchor distT="0" distB="0" distL="114300" distR="114300" simplePos="0" relativeHeight="251658240" behindDoc="0" locked="0" layoutInCell="1" allowOverlap="1" wp14:anchorId="521BE9C6" wp14:editId="30A0E092">
            <wp:simplePos x="0" y="0"/>
            <wp:positionH relativeFrom="margin">
              <wp:align>right</wp:align>
            </wp:positionH>
            <wp:positionV relativeFrom="paragraph">
              <wp:posOffset>9525</wp:posOffset>
            </wp:positionV>
            <wp:extent cx="1905000" cy="3600450"/>
            <wp:effectExtent l="0" t="0" r="0" b="0"/>
            <wp:wrapSquare wrapText="bothSides"/>
            <wp:docPr id="20803045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304501"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3600450"/>
                    </a:xfrm>
                    <a:prstGeom prst="rect">
                      <a:avLst/>
                    </a:prstGeom>
                  </pic:spPr>
                </pic:pic>
              </a:graphicData>
            </a:graphic>
          </wp:anchor>
        </w:drawing>
      </w:r>
      <w:r w:rsidRPr="00A318E7">
        <w:t xml:space="preserve">Louisa Gorki avait dix ans quand sa mère soprano l’a embrassée en lui lançant “À dans trois jours !” – et n’est jamais revenue. Ce n’est que plus tard que la </w:t>
      </w:r>
      <w:r>
        <w:t>fi</w:t>
      </w:r>
      <w:r w:rsidRPr="00A318E7">
        <w:t>llette a appris de son père Nicolaï la raison de la fuite d’Elena : celle-ci ne s’absentait pas pour un récital mais, enceinte d’un enfant trisomique, pour un avortement. Elle s’est ensuite sentie incapable de rentrer chez elle, et Louisa a grandi seule avec Nicolaï et leur chagrin.</w:t>
      </w:r>
      <w:r w:rsidRPr="00A318E7">
        <w:br/>
      </w:r>
      <w:r w:rsidRPr="00A318E7">
        <w:br/>
        <w:t xml:space="preserve">Quinze ans après, Louisa prépare un doctorat en médecine. C’est dans ce cadre qu’elle rencontre Marthe Gautier qui, à la </w:t>
      </w:r>
      <w:r>
        <w:t>fi</w:t>
      </w:r>
      <w:r w:rsidRPr="00A318E7">
        <w:t xml:space="preserve">n des années 1950, a joué un rôle capital dans la découverte du chromosome surnuméraire de la trisomie 21 et s’est vue écartée de l’histoire </w:t>
      </w:r>
      <w:r>
        <w:t>offi</w:t>
      </w:r>
      <w:r w:rsidRPr="00A318E7">
        <w:t>cielle au pro</w:t>
      </w:r>
      <w:r>
        <w:t>fi</w:t>
      </w:r>
      <w:r w:rsidRPr="00A318E7">
        <w:t>t d’un collègue masculin. Ces deux femmes ont beaucoup à apprendre l’une de l’autre sur la science et la conscience, la résilience et la persévérance, la dépossession et l’indépendance.</w:t>
      </w:r>
    </w:p>
    <w:p w14:paraId="2CC427F4" w14:textId="533F627F" w:rsidR="00A318E7" w:rsidRPr="00A318E7" w:rsidRDefault="00A318E7" w:rsidP="00A318E7">
      <w:pPr>
        <w:jc w:val="both"/>
      </w:pPr>
      <w:r w:rsidRPr="00A318E7">
        <w:br/>
        <w:t xml:space="preserve">Si ce texte est une </w:t>
      </w:r>
      <w:r>
        <w:t>fi</w:t>
      </w:r>
      <w:r w:rsidRPr="00A318E7">
        <w:t>ction, Marthe Gautier est bien réelle : celle que l’on surnomme la Découvreuse oubliée habite à Paris. Mêlant une authentique controverse scienti</w:t>
      </w:r>
      <w:r>
        <w:t>fi</w:t>
      </w:r>
      <w:r w:rsidRPr="00A318E7">
        <w:t xml:space="preserve">que à un drame familial bouleversant, Corinne Royer place son manifeste pour une réhabilitation tardive au cœur d’un roman fougueux et fantasque, et célèbre les promesses </w:t>
      </w:r>
      <w:r>
        <w:t>fl</w:t>
      </w:r>
      <w:r w:rsidRPr="00A318E7">
        <w:t>eurissant dans les creux dessinés par la perte.</w:t>
      </w:r>
    </w:p>
    <w:p w14:paraId="47E9EC67" w14:textId="74AE8D75" w:rsidR="006172DF" w:rsidRPr="006172DF" w:rsidRDefault="006172DF" w:rsidP="006172DF"/>
    <w:p w14:paraId="0086BF4F" w14:textId="19087F9F" w:rsidR="00667626" w:rsidRDefault="00A318E7" w:rsidP="00667626">
      <w:pPr>
        <w:jc w:val="both"/>
      </w:pPr>
      <w:r w:rsidRPr="001F3478">
        <w:rPr>
          <w:b/>
          <w:bCs/>
        </w:rPr>
        <w:t>Note de Y</w:t>
      </w:r>
      <w:r w:rsidRPr="00C41401">
        <w:rPr>
          <w:b/>
          <w:bCs/>
          <w:sz w:val="18"/>
          <w:szCs w:val="18"/>
        </w:rPr>
        <w:t>o</w:t>
      </w:r>
      <w:r w:rsidRPr="001F3478">
        <w:rPr>
          <w:b/>
          <w:bCs/>
        </w:rPr>
        <w:t>Da :</w:t>
      </w:r>
      <w:r>
        <w:t xml:space="preserve"> </w:t>
      </w:r>
      <w:r w:rsidR="002E7AC6">
        <w:t xml:space="preserve">Ce roman entremêle habilement un drame familial, une fiction, à l’histoire vraie de Marthe Gautier, victime de l’effet Matilda. </w:t>
      </w:r>
    </w:p>
    <w:p w14:paraId="3CE52754" w14:textId="77777777" w:rsidR="00D50911" w:rsidRDefault="00D50911" w:rsidP="00667626">
      <w:pPr>
        <w:jc w:val="both"/>
      </w:pPr>
    </w:p>
    <w:p w14:paraId="25201CC1" w14:textId="77777777" w:rsidR="00D50911" w:rsidRDefault="00D50911" w:rsidP="00D50911">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Une</w:t>
      </w:r>
      <w:r>
        <w:rPr>
          <w:rFonts w:asciiTheme="majorHAnsi" w:eastAsiaTheme="majorEastAsia" w:hAnsiTheme="majorHAnsi" w:cstheme="majorBidi"/>
          <w:color w:val="2F5496" w:themeColor="accent1" w:themeShade="BF"/>
          <w:sz w:val="32"/>
          <w:szCs w:val="32"/>
        </w:rPr>
        <w:t xml:space="preserve"> autre</w:t>
      </w:r>
      <w:r w:rsidRPr="004312D6">
        <w:rPr>
          <w:rFonts w:asciiTheme="majorHAnsi" w:eastAsiaTheme="majorEastAsia" w:hAnsiTheme="majorHAnsi" w:cstheme="majorBidi"/>
          <w:color w:val="2F5496" w:themeColor="accent1" w:themeShade="BF"/>
          <w:sz w:val="32"/>
          <w:szCs w:val="32"/>
        </w:rPr>
        <w:t xml:space="preserve"> lecture </w:t>
      </w:r>
    </w:p>
    <w:p w14:paraId="5BFBD69A" w14:textId="77777777" w:rsidR="00D50911" w:rsidRDefault="00D50911" w:rsidP="00D50911">
      <w:pPr>
        <w:jc w:val="both"/>
      </w:pPr>
      <w:r>
        <w:rPr>
          <w:noProof/>
        </w:rPr>
        <w:lastRenderedPageBreak/>
        <w:drawing>
          <wp:anchor distT="0" distB="0" distL="114300" distR="114300" simplePos="0" relativeHeight="251660288" behindDoc="0" locked="0" layoutInCell="1" allowOverlap="1" wp14:anchorId="3954BF0C" wp14:editId="0331F0B3">
            <wp:simplePos x="0" y="0"/>
            <wp:positionH relativeFrom="margin">
              <wp:posOffset>4792980</wp:posOffset>
            </wp:positionH>
            <wp:positionV relativeFrom="paragraph">
              <wp:posOffset>-38101</wp:posOffset>
            </wp:positionV>
            <wp:extent cx="1776095" cy="2840225"/>
            <wp:effectExtent l="0" t="0" r="0" b="0"/>
            <wp:wrapSquare wrapText="bothSides"/>
            <wp:docPr id="1765025539" name="Image 1" descr="Femmes (extra)ordinaires &amp; nouvelles engagées par Sa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mmes (extra)ordinaires &amp; nouvelles engagées par Sai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3858" cy="285263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098B">
        <w:t>Ce recueil rassemble huit voix uniques d'autrices qui, à travers des récits empreints de force et de poésie, rendent hommage aux femmes qui ont bouleversé les préjugés pour écrire une nouvelle page de l'Histoire.</w:t>
      </w:r>
      <w:r w:rsidRPr="008F098B">
        <w:br/>
        <w:t>Ces héroïnes, qu'elles soient anonymes ou célèbres, ont osé se dresser face aux obstacles, faisant vaciller l'ordre établi pour tracer la voie des générations futures.</w:t>
      </w:r>
    </w:p>
    <w:p w14:paraId="6764BE84" w14:textId="77777777" w:rsidR="00D50911" w:rsidRDefault="00D50911" w:rsidP="00D50911">
      <w:pPr>
        <w:jc w:val="both"/>
      </w:pPr>
      <w:r w:rsidRPr="008F098B">
        <w:t>Plongez dans ces récits bouleversants et inspirants, où la vulnérabilité devient une arme, et les épreuves, une source de puissance. Ces femmes ont changé le monde. Il est temps de raconter leurs histoires.</w:t>
      </w:r>
      <w:r w:rsidRPr="008F098B">
        <w:br/>
        <w:t>Les bénéfices sont reversés à la Jane Goodall Institute France.</w:t>
      </w:r>
      <w:r w:rsidRPr="008F098B">
        <w:br/>
        <w:t>Collectif des autrices indépendantes : Amandine Bazin-Jama, Louise Calicot, Laure Enza, Nathalie Heldé, Laure Iniz, Mélodie Miller, Clara Renard et Justine Saine</w:t>
      </w:r>
      <w:r>
        <w:t>.</w:t>
      </w:r>
    </w:p>
    <w:p w14:paraId="1EEDAF5D" w14:textId="77777777" w:rsidR="00D50911" w:rsidRDefault="00D50911" w:rsidP="00D50911">
      <w:pPr>
        <w:jc w:val="both"/>
      </w:pPr>
      <w:r w:rsidRPr="008F098B">
        <w:t>Huit nouvelles engagées : Le manuscrit oublié, Colette, Libre comme l’air, L’effet Matilda, Au-delà du regard, Jane Goodall, Mamange, Elle s’appelait Henrietta</w:t>
      </w:r>
    </w:p>
    <w:p w14:paraId="1F6D3B5C" w14:textId="77777777" w:rsidR="00D50911" w:rsidRDefault="00D50911" w:rsidP="00D50911">
      <w:pPr>
        <w:jc w:val="both"/>
        <w:rPr>
          <w:b/>
          <w:bCs/>
        </w:rPr>
      </w:pPr>
    </w:p>
    <w:p w14:paraId="48EC1CF7" w14:textId="730BDA53" w:rsidR="00D50911" w:rsidRDefault="00D50911" w:rsidP="00667626">
      <w:pPr>
        <w:jc w:val="both"/>
      </w:pPr>
      <w:r w:rsidRPr="001F3478">
        <w:rPr>
          <w:b/>
          <w:bCs/>
        </w:rPr>
        <w:t>Note de Y</w:t>
      </w:r>
      <w:r w:rsidRPr="00C41401">
        <w:rPr>
          <w:b/>
          <w:bCs/>
          <w:sz w:val="18"/>
          <w:szCs w:val="18"/>
        </w:rPr>
        <w:t>o</w:t>
      </w:r>
      <w:r w:rsidRPr="001F3478">
        <w:rPr>
          <w:b/>
          <w:bCs/>
        </w:rPr>
        <w:t>Da :</w:t>
      </w:r>
      <w:r>
        <w:t xml:space="preserve"> La quatrième nouvelle « L’effet Matilda» nous permet de découvrir un peu du travail incroyable et non reconnu alors de Marthe Gautier.</w:t>
      </w:r>
    </w:p>
    <w:p w14:paraId="23D0D67E" w14:textId="77777777" w:rsidR="004549DF" w:rsidRDefault="004549DF" w:rsidP="00667626">
      <w:pPr>
        <w:jc w:val="both"/>
      </w:pPr>
    </w:p>
    <w:p w14:paraId="29F18BD2" w14:textId="77777777" w:rsidR="004549DF" w:rsidRPr="00B66049" w:rsidRDefault="004549DF" w:rsidP="004549DF">
      <w:pPr>
        <w:jc w:val="both"/>
        <w:rPr>
          <w:rFonts w:asciiTheme="majorHAnsi" w:eastAsiaTheme="majorEastAsia" w:hAnsiTheme="majorHAnsi" w:cstheme="majorBidi"/>
          <w:color w:val="2F5496" w:themeColor="accent1" w:themeShade="BF"/>
          <w:sz w:val="32"/>
          <w:szCs w:val="32"/>
        </w:rPr>
      </w:pPr>
      <w:r w:rsidRPr="00B66049">
        <w:rPr>
          <w:rFonts w:asciiTheme="majorHAnsi" w:eastAsiaTheme="majorEastAsia" w:hAnsiTheme="majorHAnsi" w:cstheme="majorBidi"/>
          <w:color w:val="2F5496" w:themeColor="accent1" w:themeShade="BF"/>
          <w:sz w:val="32"/>
          <w:szCs w:val="32"/>
        </w:rPr>
        <w:t>Encore une autre lecture</w:t>
      </w:r>
    </w:p>
    <w:p w14:paraId="328DC537" w14:textId="77777777" w:rsidR="004549DF" w:rsidRPr="00B66049" w:rsidRDefault="004549DF" w:rsidP="004549DF">
      <w:pPr>
        <w:jc w:val="both"/>
        <w:rPr>
          <w:b/>
          <w:bCs/>
        </w:rPr>
      </w:pPr>
      <w:r w:rsidRPr="00B66049">
        <w:rPr>
          <w:noProof/>
        </w:rPr>
        <w:drawing>
          <wp:anchor distT="0" distB="0" distL="114300" distR="114300" simplePos="0" relativeHeight="251662336" behindDoc="0" locked="0" layoutInCell="1" allowOverlap="1" wp14:anchorId="347A3D3C" wp14:editId="508C0056">
            <wp:simplePos x="0" y="0"/>
            <wp:positionH relativeFrom="margin">
              <wp:align>right</wp:align>
            </wp:positionH>
            <wp:positionV relativeFrom="paragraph">
              <wp:posOffset>10795</wp:posOffset>
            </wp:positionV>
            <wp:extent cx="3155621" cy="4611476"/>
            <wp:effectExtent l="0" t="0" r="6985" b="0"/>
            <wp:wrapSquare wrapText="bothSides"/>
            <wp:docPr id="8243762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376200" name=""/>
                    <pic:cNvPicPr/>
                  </pic:nvPicPr>
                  <pic:blipFill>
                    <a:blip r:embed="rId8">
                      <a:extLst>
                        <a:ext uri="{28A0092B-C50C-407E-A947-70E740481C1C}">
                          <a14:useLocalDpi xmlns:a14="http://schemas.microsoft.com/office/drawing/2010/main" val="0"/>
                        </a:ext>
                      </a:extLst>
                    </a:blip>
                    <a:stretch>
                      <a:fillRect/>
                    </a:stretch>
                  </pic:blipFill>
                  <pic:spPr>
                    <a:xfrm>
                      <a:off x="0" y="0"/>
                      <a:ext cx="3155621" cy="4611476"/>
                    </a:xfrm>
                    <a:prstGeom prst="rect">
                      <a:avLst/>
                    </a:prstGeom>
                  </pic:spPr>
                </pic:pic>
              </a:graphicData>
            </a:graphic>
          </wp:anchor>
        </w:drawing>
      </w:r>
      <w:r w:rsidRPr="00B66049">
        <w:rPr>
          <w:b/>
          <w:bCs/>
        </w:rPr>
        <w:t>Figures féminines oubliées de l’Histoire Tome II</w:t>
      </w:r>
      <w:r>
        <w:rPr>
          <w:b/>
          <w:bCs/>
        </w:rPr>
        <w:t xml:space="preserve"> </w:t>
      </w:r>
      <w:r w:rsidRPr="00B66049">
        <w:rPr>
          <w:b/>
          <w:bCs/>
        </w:rPr>
        <w:t xml:space="preserve">: Douze portraits de femmes réelles qui ont marqué l’Histoire — et que l’Histoire a voulu faire taire </w:t>
      </w:r>
    </w:p>
    <w:p w14:paraId="03D3A53A" w14:textId="77777777" w:rsidR="004549DF" w:rsidRPr="00B66049" w:rsidRDefault="004549DF" w:rsidP="004549DF">
      <w:pPr>
        <w:jc w:val="both"/>
      </w:pPr>
      <w:r w:rsidRPr="00B66049">
        <w:t xml:space="preserve">de André Huan </w:t>
      </w:r>
      <w:r>
        <w:t xml:space="preserve">- </w:t>
      </w:r>
      <w:r w:rsidRPr="00B66049">
        <w:t xml:space="preserve">Format Kindle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549DF" w:rsidRPr="00B66049" w14:paraId="7C214900" w14:textId="77777777" w:rsidTr="00922B28">
        <w:trPr>
          <w:tblCellSpacing w:w="15" w:type="dxa"/>
        </w:trPr>
        <w:tc>
          <w:tcPr>
            <w:tcW w:w="0" w:type="auto"/>
            <w:vAlign w:val="center"/>
            <w:hideMark/>
          </w:tcPr>
          <w:p w14:paraId="6976582B" w14:textId="77777777" w:rsidR="004549DF" w:rsidRPr="00B66049" w:rsidRDefault="004549DF" w:rsidP="00922B28">
            <w:pPr>
              <w:jc w:val="both"/>
            </w:pPr>
          </w:p>
        </w:tc>
      </w:tr>
    </w:tbl>
    <w:p w14:paraId="23FA8DF9" w14:textId="77777777" w:rsidR="004549DF" w:rsidRPr="00B66049" w:rsidRDefault="004549DF" w:rsidP="004549DF">
      <w:pPr>
        <w:jc w:val="both"/>
      </w:pPr>
      <w:r>
        <w:t>D</w:t>
      </w:r>
      <w:r w:rsidRPr="00B66049">
        <w:t>ouze portraits de femmes réelles qui ont marqué l’Histoire — et que l’Histoire a voulu faire taire.</w:t>
      </w:r>
    </w:p>
    <w:p w14:paraId="5E253E6E" w14:textId="77777777" w:rsidR="004549DF" w:rsidRPr="00B66049" w:rsidRDefault="004549DF" w:rsidP="004549DF">
      <w:pPr>
        <w:jc w:val="both"/>
      </w:pPr>
      <w:r w:rsidRPr="00B66049">
        <w:t>Dans ce deuxième volume passionnant et rigoureusement documenté, partez à la rencontre de douze femmes exceptionnelles, dont les noms ont été éclipsés, leurs contributions minimisées, voire effacées des récits officiels. Et pourtant, elles ont changé leur époque — parfois le monde — par leurs actes, leurs idées, ou leur simple refus de se soumettre.</w:t>
      </w:r>
    </w:p>
    <w:p w14:paraId="55D8EBE9" w14:textId="77777777" w:rsidR="004549DF" w:rsidRPr="00B66049" w:rsidRDefault="004549DF" w:rsidP="004549DF">
      <w:pPr>
        <w:jc w:val="both"/>
      </w:pPr>
      <w:r w:rsidRPr="00B66049">
        <w:t>Chaque chapitre est une plongée vivante, fondée sur des faits historiques avérés, dans la trajectoire de femmes réelles, aux prises avec les préjugés, les guerres, les dogmes ou les silences de leur temps.</w:t>
      </w:r>
    </w:p>
    <w:p w14:paraId="7DDF1D56" w14:textId="77777777" w:rsidR="004549DF" w:rsidRPr="00B66049" w:rsidRDefault="004549DF" w:rsidP="004549DF">
      <w:pPr>
        <w:jc w:val="both"/>
      </w:pPr>
      <w:r w:rsidRPr="00B66049">
        <w:t>Découvrez :</w:t>
      </w:r>
    </w:p>
    <w:p w14:paraId="73756852" w14:textId="77777777" w:rsidR="004549DF" w:rsidRPr="00B66049" w:rsidRDefault="004549DF" w:rsidP="004549DF">
      <w:pPr>
        <w:numPr>
          <w:ilvl w:val="0"/>
          <w:numId w:val="1"/>
        </w:numPr>
        <w:jc w:val="both"/>
      </w:pPr>
      <w:r w:rsidRPr="00B66049">
        <w:t>Lucie Aubrac, l’enseignante devenue figure de la Résistance, qui osa défier la Gestapo pour libérer son mari et sauver d’autres résistants, au nom de sa propre légitimité d’agir.</w:t>
      </w:r>
    </w:p>
    <w:p w14:paraId="7A300A32" w14:textId="77777777" w:rsidR="004549DF" w:rsidRPr="00B66049" w:rsidRDefault="004549DF" w:rsidP="004549DF">
      <w:pPr>
        <w:numPr>
          <w:ilvl w:val="0"/>
          <w:numId w:val="1"/>
        </w:numPr>
        <w:jc w:val="both"/>
      </w:pPr>
      <w:r w:rsidRPr="00B66049">
        <w:t>Mileva Marić Einstein, mathématicienne et première épouse d’Albert Einstein, dont l’apport aux débuts de la relativité reste débattu — mais dont le génie, trop longtemps ignoré, resurgit à la lumière des archives.</w:t>
      </w:r>
    </w:p>
    <w:p w14:paraId="20041C79" w14:textId="77777777" w:rsidR="004549DF" w:rsidRPr="00B66049" w:rsidRDefault="004549DF" w:rsidP="004549DF">
      <w:pPr>
        <w:numPr>
          <w:ilvl w:val="0"/>
          <w:numId w:val="1"/>
        </w:numPr>
        <w:jc w:val="both"/>
      </w:pPr>
      <w:r w:rsidRPr="00B66049">
        <w:t>Héloïse d’Argenteuil, brillante intellectuelle du Moyen Âge, souvent réduite à une histoire d’amour tragique, mais qui fut aussi une abbesse et une philosophe audacieuse.</w:t>
      </w:r>
    </w:p>
    <w:p w14:paraId="58C50E9E" w14:textId="77777777" w:rsidR="004549DF" w:rsidRPr="00B66049" w:rsidRDefault="004549DF" w:rsidP="004549DF">
      <w:pPr>
        <w:numPr>
          <w:ilvl w:val="0"/>
          <w:numId w:val="1"/>
        </w:numPr>
        <w:jc w:val="both"/>
      </w:pPr>
      <w:r w:rsidRPr="00B66049">
        <w:t>Louise Dupin, femme de lettres et salonnière des Lumières, qui rédigea un véritable plaidoyer féministe avant l’heure, dans une langue écartée des institutions.</w:t>
      </w:r>
    </w:p>
    <w:p w14:paraId="1ACEBA3D" w14:textId="77777777" w:rsidR="004549DF" w:rsidRPr="00B66049" w:rsidRDefault="004549DF" w:rsidP="004549DF">
      <w:pPr>
        <w:numPr>
          <w:ilvl w:val="0"/>
          <w:numId w:val="1"/>
        </w:numPr>
        <w:jc w:val="both"/>
      </w:pPr>
      <w:r w:rsidRPr="00B66049">
        <w:lastRenderedPageBreak/>
        <w:t>Marie-Madeleine Fourcade, cheffe du réseau Alliance sous l’Occupation, seule femme à avoir dirigé un service de renseignement majeur contre les nazis, restée dans l’ombre de ses homologues masculins.</w:t>
      </w:r>
    </w:p>
    <w:p w14:paraId="07CB6CC9" w14:textId="77777777" w:rsidR="004549DF" w:rsidRPr="00B66049" w:rsidRDefault="004549DF" w:rsidP="004549DF">
      <w:pPr>
        <w:numPr>
          <w:ilvl w:val="0"/>
          <w:numId w:val="1"/>
        </w:numPr>
        <w:jc w:val="both"/>
      </w:pPr>
      <w:r w:rsidRPr="00B66049">
        <w:t>Marthe Gautier, médecin pionnière de la trisomie 21, dépossédée de sa découverte pendant des décennies dans le monde scientifique dominé par les hommes.</w:t>
      </w:r>
    </w:p>
    <w:p w14:paraId="22191E75" w14:textId="77777777" w:rsidR="004549DF" w:rsidRPr="00B66049" w:rsidRDefault="004549DF" w:rsidP="004549DF">
      <w:pPr>
        <w:numPr>
          <w:ilvl w:val="0"/>
          <w:numId w:val="1"/>
        </w:numPr>
        <w:jc w:val="both"/>
      </w:pPr>
      <w:r w:rsidRPr="00B66049">
        <w:t>Marguerite de Valois, la fameuse “Reine Margot”, bien plus qu’un personnage romantique : une souveraine érudite, politique, et stratège de la paix.</w:t>
      </w:r>
    </w:p>
    <w:p w14:paraId="38B23443" w14:textId="77777777" w:rsidR="004549DF" w:rsidRPr="00B66049" w:rsidRDefault="004549DF" w:rsidP="004549DF">
      <w:pPr>
        <w:numPr>
          <w:ilvl w:val="0"/>
          <w:numId w:val="1"/>
        </w:numPr>
        <w:jc w:val="both"/>
      </w:pPr>
      <w:r w:rsidRPr="00B66049">
        <w:t>Gertrude Bell, exploratrice, archéologue et diplomate britannique, qui participa à la redéfinition du Moyen-Orient au XXe siècle, puis fut écartée des récits géopolitiques officiels.</w:t>
      </w:r>
    </w:p>
    <w:p w14:paraId="278BCC4D" w14:textId="77777777" w:rsidR="004549DF" w:rsidRPr="00B66049" w:rsidRDefault="004549DF" w:rsidP="004549DF">
      <w:pPr>
        <w:numPr>
          <w:ilvl w:val="0"/>
          <w:numId w:val="1"/>
        </w:numPr>
        <w:jc w:val="both"/>
      </w:pPr>
      <w:r w:rsidRPr="00B66049">
        <w:t>Harriet Tubman, ancienne esclave devenue éclaireuse de l’armée de l’Union, organisatrice de raids militaires et figure emblématique de la lutte pour la liberté aux États-Unis.</w:t>
      </w:r>
    </w:p>
    <w:p w14:paraId="39297745" w14:textId="77777777" w:rsidR="004549DF" w:rsidRPr="00B66049" w:rsidRDefault="004549DF" w:rsidP="004549DF">
      <w:pPr>
        <w:numPr>
          <w:ilvl w:val="0"/>
          <w:numId w:val="1"/>
        </w:numPr>
        <w:jc w:val="both"/>
      </w:pPr>
      <w:r w:rsidRPr="00B66049">
        <w:t>Alice Guy, première cinéaste de fiction au monde, productrice et cheffe de studio avant Hollywood, littéralement effacée des débuts du 7e art pendant près d’un siècle.</w:t>
      </w:r>
    </w:p>
    <w:p w14:paraId="06D16EFB" w14:textId="77777777" w:rsidR="004549DF" w:rsidRPr="00B66049" w:rsidRDefault="004549DF" w:rsidP="004549DF">
      <w:pPr>
        <w:numPr>
          <w:ilvl w:val="0"/>
          <w:numId w:val="1"/>
        </w:numPr>
        <w:jc w:val="both"/>
      </w:pPr>
      <w:r w:rsidRPr="00B66049">
        <w:t>Hubertine Auclert, première suffragette française, militante inlassable pour le droit de vote des femmes, ridiculisée en son temps et redécouverte trop tard.</w:t>
      </w:r>
    </w:p>
    <w:p w14:paraId="2B9B4FA7" w14:textId="77777777" w:rsidR="004549DF" w:rsidRPr="00B66049" w:rsidRDefault="004549DF" w:rsidP="004549DF">
      <w:pPr>
        <w:numPr>
          <w:ilvl w:val="0"/>
          <w:numId w:val="1"/>
        </w:numPr>
        <w:jc w:val="both"/>
      </w:pPr>
      <w:r w:rsidRPr="00B66049">
        <w:t>Rose Valland, résistante de l’ombre, historienne de l’art qui espionna les nazis pour préserver des milliers d’œuvres volées, sans jamais chercher la lumière.</w:t>
      </w:r>
    </w:p>
    <w:p w14:paraId="004B838D" w14:textId="77777777" w:rsidR="004549DF" w:rsidRDefault="004549DF" w:rsidP="004549DF">
      <w:pPr>
        <w:jc w:val="both"/>
      </w:pPr>
    </w:p>
    <w:p w14:paraId="6C026F71" w14:textId="77777777" w:rsidR="004549DF" w:rsidRDefault="004549DF" w:rsidP="004549DF">
      <w:pPr>
        <w:jc w:val="both"/>
      </w:pPr>
      <w:bookmarkStart w:id="1" w:name="_Hlk206687806"/>
      <w:r w:rsidRPr="001F3478">
        <w:rPr>
          <w:b/>
          <w:bCs/>
        </w:rPr>
        <w:t>Note de Y</w:t>
      </w:r>
      <w:r w:rsidRPr="00C41401">
        <w:rPr>
          <w:b/>
          <w:bCs/>
          <w:sz w:val="18"/>
          <w:szCs w:val="18"/>
        </w:rPr>
        <w:t>o</w:t>
      </w:r>
      <w:r w:rsidRPr="001F3478">
        <w:rPr>
          <w:b/>
          <w:bCs/>
        </w:rPr>
        <w:t>Da :</w:t>
      </w:r>
      <w:r>
        <w:t xml:space="preserve"> Parmi ces portraits, deux femmes scientifiques. Chaque chapitre nécessite 10 à 15 minutes de lecture et offre une première approche intéressante et instructive.</w:t>
      </w:r>
      <w:bookmarkEnd w:id="1"/>
    </w:p>
    <w:p w14:paraId="1EEDF58B" w14:textId="77777777" w:rsidR="004549DF" w:rsidRDefault="004549DF" w:rsidP="00667626">
      <w:pPr>
        <w:jc w:val="both"/>
      </w:pPr>
    </w:p>
    <w:p w14:paraId="2728B302" w14:textId="5FCC79B7" w:rsidR="00DD6D4B" w:rsidRPr="00DD6D4B" w:rsidRDefault="00DD6D4B" w:rsidP="00667626">
      <w:pPr>
        <w:jc w:val="both"/>
        <w:rPr>
          <w:rFonts w:asciiTheme="majorHAnsi" w:eastAsiaTheme="majorEastAsia" w:hAnsiTheme="majorHAnsi" w:cstheme="majorBidi"/>
          <w:color w:val="2F5496" w:themeColor="accent1" w:themeShade="BF"/>
          <w:sz w:val="32"/>
          <w:szCs w:val="32"/>
        </w:rPr>
      </w:pPr>
      <w:r w:rsidRPr="00DD6D4B">
        <w:rPr>
          <w:rFonts w:asciiTheme="majorHAnsi" w:eastAsiaTheme="majorEastAsia" w:hAnsiTheme="majorHAnsi" w:cstheme="majorBidi"/>
          <w:color w:val="2F5496" w:themeColor="accent1" w:themeShade="BF"/>
          <w:sz w:val="32"/>
          <w:szCs w:val="32"/>
        </w:rPr>
        <w:drawing>
          <wp:anchor distT="0" distB="0" distL="114300" distR="114300" simplePos="0" relativeHeight="251663360" behindDoc="0" locked="0" layoutInCell="1" allowOverlap="1" wp14:anchorId="36185083" wp14:editId="0715A47B">
            <wp:simplePos x="0" y="0"/>
            <wp:positionH relativeFrom="column">
              <wp:posOffset>4053840</wp:posOffset>
            </wp:positionH>
            <wp:positionV relativeFrom="paragraph">
              <wp:posOffset>147320</wp:posOffset>
            </wp:positionV>
            <wp:extent cx="2469914" cy="4264604"/>
            <wp:effectExtent l="0" t="0" r="6985" b="3175"/>
            <wp:wrapSquare wrapText="bothSides"/>
            <wp:docPr id="563259914" name="Image 1" descr="La découvreuse oubliée : Marthe Gautier et la découverte de la Trisomi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 découvreuse oubliée : Marthe Gautier et la découverte de la Trisomi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9914" cy="4264604"/>
                    </a:xfrm>
                    <a:prstGeom prst="rect">
                      <a:avLst/>
                    </a:prstGeom>
                    <a:noFill/>
                    <a:ln>
                      <a:noFill/>
                    </a:ln>
                  </pic:spPr>
                </pic:pic>
              </a:graphicData>
            </a:graphic>
          </wp:anchor>
        </w:drawing>
      </w:r>
      <w:r w:rsidRPr="00DD6D4B">
        <w:rPr>
          <w:rFonts w:asciiTheme="majorHAnsi" w:eastAsiaTheme="majorEastAsia" w:hAnsiTheme="majorHAnsi" w:cstheme="majorBidi"/>
          <w:color w:val="2F5496" w:themeColor="accent1" w:themeShade="BF"/>
          <w:sz w:val="32"/>
          <w:szCs w:val="32"/>
        </w:rPr>
        <w:t>Une pièce de théâtre</w:t>
      </w:r>
    </w:p>
    <w:p w14:paraId="5BBDB819" w14:textId="1ED8809E" w:rsidR="00DD6D4B" w:rsidRDefault="00DD6D4B" w:rsidP="00667626">
      <w:pPr>
        <w:jc w:val="both"/>
      </w:pPr>
      <w:r>
        <w:t>En 1956, la jeune cardiologue Marthe Gautier rejoint le service de génétique du professeur Turpin, à l’hôpital Trousseau. Là, sa connaissance de la technique de la croissance cellulaire permet de prouver que l’origine du mongolisme est une aberration chromosomique : la trisomie 21. En 1959, la découverte fait l’objet d’une communication mondiale. Mais c’est Jérôme Lejeune, l’assistant du professeur Turpin, qui s’en attribue les lauriers. La vérité n’est racontée que cinquante ans plus tard, lorsque Marthe Gautier s’autorise à parler et que le Comité d’Étique de l’INSERM reconnait son rôle dans la découverte de la trisomie 21.</w:t>
      </w:r>
    </w:p>
    <w:p w14:paraId="709F8F50" w14:textId="77777777" w:rsidR="00DD6D4B" w:rsidRDefault="00DD6D4B" w:rsidP="00667626">
      <w:pPr>
        <w:jc w:val="both"/>
      </w:pPr>
    </w:p>
    <w:p w14:paraId="6D3A3940" w14:textId="7BE4797D" w:rsidR="00DD6D4B" w:rsidRPr="00DD6D4B" w:rsidRDefault="00DD6D4B" w:rsidP="00667626">
      <w:pPr>
        <w:jc w:val="both"/>
      </w:pPr>
      <w:r w:rsidRPr="001F3478">
        <w:rPr>
          <w:b/>
          <w:bCs/>
        </w:rPr>
        <w:t>Note de Y</w:t>
      </w:r>
      <w:r w:rsidRPr="00C41401">
        <w:rPr>
          <w:b/>
          <w:bCs/>
          <w:sz w:val="18"/>
          <w:szCs w:val="18"/>
        </w:rPr>
        <w:t>o</w:t>
      </w:r>
      <w:r w:rsidRPr="001F3478">
        <w:rPr>
          <w:b/>
          <w:bCs/>
        </w:rPr>
        <w:t>Da :</w:t>
      </w:r>
      <w:r>
        <w:t xml:space="preserve"> Une courte pièce de théâtre qui contient tous les éléments pour comprendre cette situation. Au-delà de la trisomie, on y aborde le droit à l’avortement.</w:t>
      </w:r>
    </w:p>
    <w:sectPr w:rsidR="00DD6D4B" w:rsidRPr="00DD6D4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2283D"/>
    <w:multiLevelType w:val="multilevel"/>
    <w:tmpl w:val="AEC4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631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53CC9"/>
    <w:rsid w:val="00172B00"/>
    <w:rsid w:val="001C54EC"/>
    <w:rsid w:val="001C78E1"/>
    <w:rsid w:val="001D5D2C"/>
    <w:rsid w:val="00232F19"/>
    <w:rsid w:val="002355C9"/>
    <w:rsid w:val="00287E6C"/>
    <w:rsid w:val="002C3C0D"/>
    <w:rsid w:val="002C67EA"/>
    <w:rsid w:val="002E59E9"/>
    <w:rsid w:val="002E7AC6"/>
    <w:rsid w:val="00347121"/>
    <w:rsid w:val="00383544"/>
    <w:rsid w:val="003C774C"/>
    <w:rsid w:val="0041408E"/>
    <w:rsid w:val="00430C75"/>
    <w:rsid w:val="00441BC5"/>
    <w:rsid w:val="004549DF"/>
    <w:rsid w:val="00480C62"/>
    <w:rsid w:val="004E2739"/>
    <w:rsid w:val="00597457"/>
    <w:rsid w:val="005A6B86"/>
    <w:rsid w:val="0061260E"/>
    <w:rsid w:val="006172DF"/>
    <w:rsid w:val="00667626"/>
    <w:rsid w:val="00760E1F"/>
    <w:rsid w:val="0077537B"/>
    <w:rsid w:val="007B780D"/>
    <w:rsid w:val="00807C52"/>
    <w:rsid w:val="0082285E"/>
    <w:rsid w:val="008815F6"/>
    <w:rsid w:val="008C6F10"/>
    <w:rsid w:val="009354BC"/>
    <w:rsid w:val="0093631C"/>
    <w:rsid w:val="00954A0F"/>
    <w:rsid w:val="00974D79"/>
    <w:rsid w:val="0099621E"/>
    <w:rsid w:val="009C3906"/>
    <w:rsid w:val="009D73EF"/>
    <w:rsid w:val="00A0351B"/>
    <w:rsid w:val="00A20ED9"/>
    <w:rsid w:val="00A318E7"/>
    <w:rsid w:val="00A61FFB"/>
    <w:rsid w:val="00AD7B1F"/>
    <w:rsid w:val="00B716A3"/>
    <w:rsid w:val="00B82A77"/>
    <w:rsid w:val="00B95E86"/>
    <w:rsid w:val="00BA6295"/>
    <w:rsid w:val="00BF31A0"/>
    <w:rsid w:val="00C17D40"/>
    <w:rsid w:val="00C2103D"/>
    <w:rsid w:val="00C23A67"/>
    <w:rsid w:val="00C41401"/>
    <w:rsid w:val="00C65F24"/>
    <w:rsid w:val="00CB110B"/>
    <w:rsid w:val="00D50911"/>
    <w:rsid w:val="00DA79CB"/>
    <w:rsid w:val="00DD6D4B"/>
    <w:rsid w:val="00E12A54"/>
    <w:rsid w:val="00E27291"/>
    <w:rsid w:val="00E458E5"/>
    <w:rsid w:val="00E928A5"/>
    <w:rsid w:val="00ED27D1"/>
    <w:rsid w:val="00EF57EA"/>
    <w:rsid w:val="00F2395E"/>
    <w:rsid w:val="00F31F3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0050975">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0472726">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90365465">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489593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194459764">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06029121">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fr.wikipedia.org/wiki/Marthe_Gautie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1195</Words>
  <Characters>6578</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9</cp:revision>
  <dcterms:created xsi:type="dcterms:W3CDTF">2024-08-28T08:30:00Z</dcterms:created>
  <dcterms:modified xsi:type="dcterms:W3CDTF">2025-10-19T05:37:00Z</dcterms:modified>
</cp:coreProperties>
</file>